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BD33" w14:textId="1DA727C6" w:rsidR="006D03D7" w:rsidRPr="009111B1" w:rsidRDefault="009111B1" w:rsidP="009111B1">
      <w:pPr>
        <w:pStyle w:val="Heading1"/>
        <w:jc w:val="center"/>
        <w:rPr>
          <w:rFonts w:ascii="Arial" w:hAnsi="Arial" w:cs="Arial"/>
        </w:rPr>
      </w:pPr>
      <w:r w:rsidRPr="009111B1">
        <w:rPr>
          <w:rFonts w:ascii="Arial" w:hAnsi="Arial" w:cs="Arial"/>
        </w:rPr>
        <w:t>IDEAS GENERATION MATRIX</w:t>
      </w:r>
    </w:p>
    <w:p w14:paraId="4C9803CC" w14:textId="77777777" w:rsidR="009111B1" w:rsidRDefault="009111B1" w:rsidP="009111B1">
      <w:pPr>
        <w:rPr>
          <w:rFonts w:ascii="Arial" w:hAnsi="Arial" w:cs="Arial"/>
        </w:rPr>
      </w:pPr>
    </w:p>
    <w:p w14:paraId="518A5728" w14:textId="433E6AE7" w:rsidR="009111B1" w:rsidRDefault="009111B1" w:rsidP="009111B1">
      <w:pPr>
        <w:spacing w:line="360" w:lineRule="auto"/>
        <w:rPr>
          <w:rFonts w:ascii="Arial" w:hAnsi="Arial" w:cs="Arial"/>
        </w:rPr>
      </w:pPr>
      <w:r w:rsidRPr="009111B1">
        <w:rPr>
          <w:rFonts w:ascii="Arial" w:hAnsi="Arial" w:cs="Arial"/>
        </w:rPr>
        <w:t>Complete this template</w:t>
      </w:r>
      <w:r>
        <w:rPr>
          <w:rFonts w:ascii="Arial" w:hAnsi="Arial" w:cs="Arial"/>
        </w:rPr>
        <w:t xml:space="preserve"> to generate 24 distinct starting points for a narrative game project. The first three rows have been filled in for you as an </w:t>
      </w:r>
      <w:proofErr w:type="gramStart"/>
      <w:r>
        <w:rPr>
          <w:rFonts w:ascii="Arial" w:hAnsi="Arial" w:cs="Arial"/>
        </w:rPr>
        <w:t>example</w:t>
      </w:r>
      <w:proofErr w:type="gramEnd"/>
      <w:r>
        <w:rPr>
          <w:rFonts w:ascii="Arial" w:hAnsi="Arial" w:cs="Arial"/>
        </w:rPr>
        <w:t xml:space="preserve"> but you should delete them before you begin. We will be using the result in week 2 and it will come in handy for your first assignment. </w:t>
      </w:r>
    </w:p>
    <w:tbl>
      <w:tblPr>
        <w:tblStyle w:val="TableGrid"/>
        <w:tblpPr w:leftFromText="180" w:rightFromText="180" w:vertAnchor="page" w:horzAnchor="margin" w:tblpY="3541"/>
        <w:tblW w:w="15433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005"/>
        <w:gridCol w:w="4142"/>
        <w:gridCol w:w="4143"/>
        <w:gridCol w:w="4143"/>
      </w:tblGrid>
      <w:tr w:rsidR="004F2FD2" w14:paraId="4B5B95EF" w14:textId="77777777" w:rsidTr="004F2FD2">
        <w:trPr>
          <w:trHeight w:val="794"/>
        </w:trPr>
        <w:tc>
          <w:tcPr>
            <w:tcW w:w="3005" w:type="dxa"/>
            <w:shd w:val="clear" w:color="auto" w:fill="BDD6EE" w:themeFill="accent5" w:themeFillTint="66"/>
          </w:tcPr>
          <w:p w14:paraId="3F3B8CA4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9111B1">
              <w:rPr>
                <w:rFonts w:ascii="Arial" w:hAnsi="Arial" w:cs="Arial"/>
                <w:b/>
                <w:bCs/>
              </w:rPr>
              <w:t>Title</w:t>
            </w:r>
          </w:p>
          <w:p w14:paraId="6A8F3B1B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3DB583F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2" w:type="dxa"/>
          </w:tcPr>
          <w:p w14:paraId="60D52FC4" w14:textId="77777777" w:rsidR="004F2FD2" w:rsidRPr="009111B1" w:rsidRDefault="004F2FD2" w:rsidP="004F2FD2">
            <w:pPr>
              <w:rPr>
                <w:rFonts w:ascii="Arial" w:hAnsi="Arial" w:cs="Arial"/>
                <w:i/>
              </w:rPr>
            </w:pPr>
            <w:r w:rsidRPr="009111B1">
              <w:rPr>
                <w:rFonts w:ascii="Arial" w:hAnsi="Arial" w:cs="Arial"/>
                <w:i/>
              </w:rPr>
              <w:t>Red Barns</w:t>
            </w:r>
          </w:p>
        </w:tc>
        <w:tc>
          <w:tcPr>
            <w:tcW w:w="4143" w:type="dxa"/>
          </w:tcPr>
          <w:p w14:paraId="6D966BF6" w14:textId="77777777" w:rsidR="004F2FD2" w:rsidRPr="009111B1" w:rsidRDefault="004F2FD2" w:rsidP="004F2FD2">
            <w:pPr>
              <w:rPr>
                <w:rFonts w:ascii="Arial" w:hAnsi="Arial" w:cs="Arial"/>
                <w:i/>
              </w:rPr>
            </w:pPr>
            <w:r w:rsidRPr="009111B1">
              <w:rPr>
                <w:rFonts w:ascii="Arial" w:hAnsi="Arial" w:cs="Arial"/>
                <w:i/>
              </w:rPr>
              <w:t xml:space="preserve">Why are you still here? </w:t>
            </w:r>
          </w:p>
        </w:tc>
        <w:tc>
          <w:tcPr>
            <w:tcW w:w="4143" w:type="dxa"/>
          </w:tcPr>
          <w:p w14:paraId="3EB89C93" w14:textId="77777777" w:rsidR="004F2FD2" w:rsidRPr="009111B1" w:rsidRDefault="004F2FD2" w:rsidP="004F2FD2">
            <w:pPr>
              <w:rPr>
                <w:rFonts w:ascii="Arial" w:hAnsi="Arial" w:cs="Arial"/>
                <w:i/>
              </w:rPr>
            </w:pPr>
            <w:r w:rsidRPr="009111B1">
              <w:rPr>
                <w:rFonts w:ascii="Arial" w:hAnsi="Arial" w:cs="Arial"/>
                <w:i/>
              </w:rPr>
              <w:t>Phantasmagoria</w:t>
            </w:r>
          </w:p>
        </w:tc>
      </w:tr>
      <w:tr w:rsidR="004F2FD2" w14:paraId="79234537" w14:textId="77777777" w:rsidTr="004F2FD2">
        <w:trPr>
          <w:trHeight w:val="794"/>
        </w:trPr>
        <w:tc>
          <w:tcPr>
            <w:tcW w:w="3005" w:type="dxa"/>
            <w:shd w:val="clear" w:color="auto" w:fill="BDD6EE" w:themeFill="accent5" w:themeFillTint="66"/>
          </w:tcPr>
          <w:p w14:paraId="1393C632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9111B1">
              <w:rPr>
                <w:rFonts w:ascii="Arial" w:hAnsi="Arial" w:cs="Arial"/>
                <w:b/>
                <w:bCs/>
              </w:rPr>
              <w:t>Opening  sentence</w:t>
            </w:r>
            <w:proofErr w:type="gramEnd"/>
          </w:p>
          <w:p w14:paraId="272733DF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2" w:type="dxa"/>
          </w:tcPr>
          <w:p w14:paraId="25FDC555" w14:textId="77777777" w:rsidR="004F2FD2" w:rsidRPr="009111B1" w:rsidRDefault="004F2FD2" w:rsidP="004F2FD2">
            <w:pPr>
              <w:rPr>
                <w:rFonts w:ascii="Arial" w:hAnsi="Arial" w:cs="Arial"/>
                <w:i/>
              </w:rPr>
            </w:pPr>
            <w:r w:rsidRPr="009111B1">
              <w:rPr>
                <w:rFonts w:ascii="Arial" w:hAnsi="Arial" w:cs="Arial"/>
                <w:i/>
              </w:rPr>
              <w:t xml:space="preserve">At </w:t>
            </w:r>
            <w:proofErr w:type="gramStart"/>
            <w:r w:rsidRPr="009111B1">
              <w:rPr>
                <w:rFonts w:ascii="Arial" w:hAnsi="Arial" w:cs="Arial"/>
                <w:i/>
              </w:rPr>
              <w:t>first</w:t>
            </w:r>
            <w:proofErr w:type="gramEnd"/>
            <w:r w:rsidRPr="009111B1">
              <w:rPr>
                <w:rFonts w:ascii="Arial" w:hAnsi="Arial" w:cs="Arial"/>
                <w:i/>
              </w:rPr>
              <w:t xml:space="preserve"> he thought the wall had been painted black. In </w:t>
            </w:r>
            <w:proofErr w:type="gramStart"/>
            <w:r w:rsidRPr="009111B1">
              <w:rPr>
                <w:rFonts w:ascii="Arial" w:hAnsi="Arial" w:cs="Arial"/>
                <w:i/>
              </w:rPr>
              <w:t>fact</w:t>
            </w:r>
            <w:proofErr w:type="gramEnd"/>
            <w:r w:rsidRPr="009111B1">
              <w:rPr>
                <w:rFonts w:ascii="Arial" w:hAnsi="Arial" w:cs="Arial"/>
                <w:i/>
              </w:rPr>
              <w:t xml:space="preserve"> it was thick with live beetles. </w:t>
            </w:r>
          </w:p>
        </w:tc>
        <w:tc>
          <w:tcPr>
            <w:tcW w:w="4143" w:type="dxa"/>
          </w:tcPr>
          <w:p w14:paraId="1388271F" w14:textId="77777777" w:rsidR="004F2FD2" w:rsidRPr="009111B1" w:rsidRDefault="004F2FD2" w:rsidP="004F2FD2">
            <w:pPr>
              <w:rPr>
                <w:rFonts w:ascii="Arial" w:hAnsi="Arial" w:cs="Arial"/>
                <w:i/>
              </w:rPr>
            </w:pPr>
            <w:r w:rsidRPr="009111B1">
              <w:rPr>
                <w:rFonts w:ascii="Arial" w:hAnsi="Arial" w:cs="Arial"/>
                <w:i/>
              </w:rPr>
              <w:t>Her earliest memory was being fed honey by Fidel Castro</w:t>
            </w:r>
          </w:p>
        </w:tc>
        <w:tc>
          <w:tcPr>
            <w:tcW w:w="4143" w:type="dxa"/>
          </w:tcPr>
          <w:p w14:paraId="6951908C" w14:textId="77777777" w:rsidR="004F2FD2" w:rsidRPr="009111B1" w:rsidRDefault="004F2FD2" w:rsidP="004F2FD2">
            <w:pPr>
              <w:rPr>
                <w:rFonts w:ascii="Arial" w:hAnsi="Arial" w:cs="Arial"/>
                <w:i/>
              </w:rPr>
            </w:pPr>
            <w:r w:rsidRPr="009111B1">
              <w:rPr>
                <w:rFonts w:ascii="Arial" w:hAnsi="Arial" w:cs="Arial"/>
                <w:i/>
              </w:rPr>
              <w:t xml:space="preserve">Only many years later, </w:t>
            </w:r>
            <w:proofErr w:type="gramStart"/>
            <w:r w:rsidRPr="009111B1">
              <w:rPr>
                <w:rFonts w:ascii="Arial" w:hAnsi="Arial" w:cs="Arial"/>
                <w:i/>
              </w:rPr>
              <w:t>would  Don</w:t>
            </w:r>
            <w:proofErr w:type="gramEnd"/>
            <w:r w:rsidRPr="009111B1">
              <w:rPr>
                <w:rFonts w:ascii="Arial" w:hAnsi="Arial" w:cs="Arial"/>
                <w:i/>
              </w:rPr>
              <w:t xml:space="preserve"> Segundo finally remember where he had left his glass eye.</w:t>
            </w:r>
          </w:p>
        </w:tc>
      </w:tr>
      <w:tr w:rsidR="004F2FD2" w14:paraId="6C3FD0C2" w14:textId="77777777" w:rsidTr="004F2FD2">
        <w:trPr>
          <w:trHeight w:val="794"/>
        </w:trPr>
        <w:tc>
          <w:tcPr>
            <w:tcW w:w="3005" w:type="dxa"/>
            <w:shd w:val="clear" w:color="auto" w:fill="BDD6EE" w:themeFill="accent5" w:themeFillTint="66"/>
          </w:tcPr>
          <w:p w14:paraId="59234092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  <w:r w:rsidRPr="009111B1">
              <w:rPr>
                <w:rFonts w:ascii="Arial" w:hAnsi="Arial" w:cs="Arial"/>
                <w:b/>
                <w:bCs/>
              </w:rPr>
              <w:t>Thematic concept</w:t>
            </w:r>
          </w:p>
          <w:p w14:paraId="387108F7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2" w:type="dxa"/>
          </w:tcPr>
          <w:p w14:paraId="6371C318" w14:textId="77777777" w:rsidR="004F2FD2" w:rsidRPr="009111B1" w:rsidRDefault="004F2FD2" w:rsidP="004F2FD2">
            <w:pPr>
              <w:rPr>
                <w:rFonts w:ascii="Arial" w:hAnsi="Arial" w:cs="Arial"/>
                <w:i/>
              </w:rPr>
            </w:pPr>
            <w:r w:rsidRPr="009111B1">
              <w:rPr>
                <w:rFonts w:ascii="Arial" w:hAnsi="Arial" w:cs="Arial"/>
                <w:i/>
              </w:rPr>
              <w:t>Revenge of the factory workers</w:t>
            </w:r>
          </w:p>
        </w:tc>
        <w:tc>
          <w:tcPr>
            <w:tcW w:w="4143" w:type="dxa"/>
          </w:tcPr>
          <w:p w14:paraId="1E5667FB" w14:textId="77777777" w:rsidR="004F2FD2" w:rsidRPr="009111B1" w:rsidRDefault="004F2FD2" w:rsidP="004F2FD2">
            <w:pPr>
              <w:rPr>
                <w:rFonts w:ascii="Arial" w:hAnsi="Arial" w:cs="Arial"/>
                <w:i/>
              </w:rPr>
            </w:pPr>
            <w:r w:rsidRPr="009111B1">
              <w:rPr>
                <w:rFonts w:ascii="Arial" w:hAnsi="Arial" w:cs="Arial"/>
                <w:i/>
              </w:rPr>
              <w:t>Hatred as a life force</w:t>
            </w:r>
          </w:p>
        </w:tc>
        <w:tc>
          <w:tcPr>
            <w:tcW w:w="4143" w:type="dxa"/>
          </w:tcPr>
          <w:p w14:paraId="73DFD01D" w14:textId="77777777" w:rsidR="004F2FD2" w:rsidRPr="009111B1" w:rsidRDefault="004F2FD2" w:rsidP="004F2FD2">
            <w:pPr>
              <w:rPr>
                <w:rFonts w:ascii="Arial" w:hAnsi="Arial" w:cs="Arial"/>
                <w:i/>
              </w:rPr>
            </w:pPr>
            <w:r w:rsidRPr="009111B1">
              <w:rPr>
                <w:rFonts w:ascii="Arial" w:hAnsi="Arial" w:cs="Arial"/>
                <w:i/>
              </w:rPr>
              <w:t>Jealousy and madness</w:t>
            </w:r>
          </w:p>
        </w:tc>
      </w:tr>
      <w:tr w:rsidR="004F2FD2" w14:paraId="282A07C4" w14:textId="77777777" w:rsidTr="004F2FD2">
        <w:trPr>
          <w:trHeight w:val="794"/>
        </w:trPr>
        <w:tc>
          <w:tcPr>
            <w:tcW w:w="3005" w:type="dxa"/>
            <w:shd w:val="clear" w:color="auto" w:fill="BDD6EE" w:themeFill="accent5" w:themeFillTint="66"/>
          </w:tcPr>
          <w:p w14:paraId="673895CA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  <w:r w:rsidRPr="009111B1">
              <w:rPr>
                <w:rFonts w:ascii="Arial" w:hAnsi="Arial" w:cs="Arial"/>
                <w:b/>
                <w:bCs/>
              </w:rPr>
              <w:t>Observation/Description</w:t>
            </w:r>
          </w:p>
          <w:p w14:paraId="00D75535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2" w:type="dxa"/>
          </w:tcPr>
          <w:p w14:paraId="5FEC782A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0DCAE005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3B00C8F4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</w:tr>
      <w:tr w:rsidR="004F2FD2" w14:paraId="3117BD3B" w14:textId="77777777" w:rsidTr="004F2FD2">
        <w:trPr>
          <w:trHeight w:val="794"/>
        </w:trPr>
        <w:tc>
          <w:tcPr>
            <w:tcW w:w="3005" w:type="dxa"/>
            <w:shd w:val="clear" w:color="auto" w:fill="BDD6EE" w:themeFill="accent5" w:themeFillTint="66"/>
          </w:tcPr>
          <w:p w14:paraId="6F78BCD9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  <w:r w:rsidRPr="009111B1">
              <w:rPr>
                <w:rFonts w:ascii="Arial" w:hAnsi="Arial" w:cs="Arial"/>
                <w:b/>
                <w:bCs/>
              </w:rPr>
              <w:t>Situation</w:t>
            </w:r>
          </w:p>
          <w:p w14:paraId="05F1B816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52FE329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2" w:type="dxa"/>
          </w:tcPr>
          <w:p w14:paraId="392A5417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27E8D90A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2ADB1094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</w:tr>
      <w:tr w:rsidR="004F2FD2" w14:paraId="79D78C5E" w14:textId="77777777" w:rsidTr="004F2FD2">
        <w:trPr>
          <w:trHeight w:val="794"/>
        </w:trPr>
        <w:tc>
          <w:tcPr>
            <w:tcW w:w="3005" w:type="dxa"/>
            <w:shd w:val="clear" w:color="auto" w:fill="BDD6EE" w:themeFill="accent5" w:themeFillTint="66"/>
          </w:tcPr>
          <w:p w14:paraId="76C35480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  <w:r w:rsidRPr="009111B1">
              <w:rPr>
                <w:rFonts w:ascii="Arial" w:hAnsi="Arial" w:cs="Arial"/>
                <w:b/>
                <w:bCs/>
              </w:rPr>
              <w:t>Genre</w:t>
            </w:r>
          </w:p>
          <w:p w14:paraId="3E8DAB0F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BE84254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2" w:type="dxa"/>
          </w:tcPr>
          <w:p w14:paraId="78456F39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  <w:p w14:paraId="1AC8CE54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  <w:p w14:paraId="24A0204B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2E03A46E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5CC7D8DD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</w:tr>
      <w:tr w:rsidR="004F2FD2" w14:paraId="56B22AF2" w14:textId="77777777" w:rsidTr="004F2FD2">
        <w:trPr>
          <w:trHeight w:val="794"/>
        </w:trPr>
        <w:tc>
          <w:tcPr>
            <w:tcW w:w="3005" w:type="dxa"/>
            <w:shd w:val="clear" w:color="auto" w:fill="BDD6EE" w:themeFill="accent5" w:themeFillTint="66"/>
          </w:tcPr>
          <w:p w14:paraId="5D30FC8A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  <w:r w:rsidRPr="009111B1">
              <w:rPr>
                <w:rFonts w:ascii="Arial" w:hAnsi="Arial" w:cs="Arial"/>
                <w:b/>
                <w:bCs/>
              </w:rPr>
              <w:t>An image</w:t>
            </w:r>
          </w:p>
          <w:p w14:paraId="3B5526DB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CC0688A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2" w:type="dxa"/>
          </w:tcPr>
          <w:p w14:paraId="0C774CD4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57CB1A8F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25C6CCF9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</w:tr>
      <w:tr w:rsidR="004F2FD2" w14:paraId="46E7D8B5" w14:textId="77777777" w:rsidTr="004F2FD2">
        <w:trPr>
          <w:trHeight w:val="794"/>
        </w:trPr>
        <w:tc>
          <w:tcPr>
            <w:tcW w:w="3005" w:type="dxa"/>
            <w:shd w:val="clear" w:color="auto" w:fill="BDD6EE" w:themeFill="accent5" w:themeFillTint="66"/>
          </w:tcPr>
          <w:p w14:paraId="0C26727D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  <w:r w:rsidRPr="009111B1">
              <w:rPr>
                <w:rFonts w:ascii="Arial" w:hAnsi="Arial" w:cs="Arial"/>
                <w:b/>
                <w:bCs/>
              </w:rPr>
              <w:t>An unusual object</w:t>
            </w:r>
          </w:p>
          <w:p w14:paraId="3A02E074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B69A114" w14:textId="77777777" w:rsidR="004F2FD2" w:rsidRPr="009111B1" w:rsidRDefault="004F2FD2" w:rsidP="004F2F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2" w:type="dxa"/>
          </w:tcPr>
          <w:p w14:paraId="3E553510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65E17483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</w:tcPr>
          <w:p w14:paraId="153FAD4B" w14:textId="77777777" w:rsidR="004F2FD2" w:rsidRPr="009111B1" w:rsidRDefault="004F2FD2" w:rsidP="004F2FD2">
            <w:pPr>
              <w:rPr>
                <w:rFonts w:ascii="Arial" w:hAnsi="Arial" w:cs="Arial"/>
              </w:rPr>
            </w:pPr>
          </w:p>
        </w:tc>
      </w:tr>
    </w:tbl>
    <w:p w14:paraId="30AD9AAB" w14:textId="53E56D49" w:rsidR="009111B1" w:rsidRPr="009111B1" w:rsidRDefault="009111B1" w:rsidP="009111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Don’t be p</w:t>
      </w:r>
      <w:r w:rsidR="004F2FD2">
        <w:rPr>
          <w:rFonts w:ascii="Arial" w:hAnsi="Arial" w:cs="Arial"/>
        </w:rPr>
        <w:t xml:space="preserve">recious about it, this is just one of many techniques we will use to generate </w:t>
      </w:r>
      <w:proofErr w:type="gramStart"/>
      <w:r w:rsidR="004F2FD2">
        <w:rPr>
          <w:rFonts w:ascii="Arial" w:hAnsi="Arial" w:cs="Arial"/>
        </w:rPr>
        <w:t>ideas</w:t>
      </w:r>
      <w:proofErr w:type="gramEnd"/>
      <w:r w:rsidR="004F2FD2">
        <w:rPr>
          <w:rFonts w:ascii="Arial" w:hAnsi="Arial" w:cs="Arial"/>
        </w:rPr>
        <w:t xml:space="preserve"> and nothing is set in stone. Treat each of the 24 boxes as a new starting point (i.e. don’t develop an idea down the columns, you’re just creating prompts here).</w:t>
      </w:r>
    </w:p>
    <w:sectPr w:rsidR="009111B1" w:rsidRPr="009111B1" w:rsidSect="009111B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7D"/>
    <w:rsid w:val="00163713"/>
    <w:rsid w:val="00225489"/>
    <w:rsid w:val="002E4C3C"/>
    <w:rsid w:val="004E0488"/>
    <w:rsid w:val="004F2FD2"/>
    <w:rsid w:val="005502FF"/>
    <w:rsid w:val="005F2747"/>
    <w:rsid w:val="00615251"/>
    <w:rsid w:val="00633923"/>
    <w:rsid w:val="00691C39"/>
    <w:rsid w:val="009111B1"/>
    <w:rsid w:val="00F2417D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CF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417D"/>
  </w:style>
  <w:style w:type="paragraph" w:styleId="Heading1">
    <w:name w:val="heading 1"/>
    <w:basedOn w:val="Normal"/>
    <w:next w:val="Normal"/>
    <w:link w:val="Heading1Char"/>
    <w:uiPriority w:val="9"/>
    <w:qFormat/>
    <w:rsid w:val="00911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1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Jerome</dc:creator>
  <cp:keywords/>
  <dc:description/>
  <cp:lastModifiedBy>Devanny, David</cp:lastModifiedBy>
  <cp:revision>2</cp:revision>
  <cp:lastPrinted>2017-12-28T09:11:00Z</cp:lastPrinted>
  <dcterms:created xsi:type="dcterms:W3CDTF">2020-09-11T14:44:00Z</dcterms:created>
  <dcterms:modified xsi:type="dcterms:W3CDTF">2020-09-11T14:44:00Z</dcterms:modified>
</cp:coreProperties>
</file>